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A521B35" w:rsidR="00085F19" w:rsidRPr="00085F19" w:rsidRDefault="00CC11BE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Przyłączenia, mapa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AB47CA">
      <w:pPr>
        <w:keepLines/>
        <w:spacing w:after="0" w:line="360" w:lineRule="auto"/>
        <w:ind w:left="993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AC5355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60A0972A" w14:textId="77777777" w:rsidR="00AC5355" w:rsidRPr="00AC5355" w:rsidRDefault="00AC5355" w:rsidP="00AC5355">
      <w:pPr>
        <w:pStyle w:val="Akapitzlist"/>
        <w:keepLines/>
        <w:numPr>
          <w:ilvl w:val="0"/>
          <w:numId w:val="9"/>
        </w:numPr>
        <w:spacing w:before="120" w:after="0" w:line="360" w:lineRule="auto"/>
        <w:ind w:left="284" w:hanging="284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C5355">
        <w:rPr>
          <w:rFonts w:ascii="Calibri" w:eastAsia="Times New Roman" w:hAnsi="Calibri" w:cs="Tahoma"/>
          <w:b/>
          <w:bCs/>
          <w:i/>
          <w:kern w:val="28"/>
          <w:lang w:eastAsia="pl-PL"/>
        </w:rPr>
        <w:t>Warunki Przyłączenia, mapa (tj. Załącznik nr 8 do Specyfikacji)</w:t>
      </w:r>
    </w:p>
    <w:p w14:paraId="25529852" w14:textId="3FA3C801" w:rsidR="00085F19" w:rsidRPr="00AC5355" w:rsidRDefault="00085F19" w:rsidP="00AC5355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– tylko i wyłącznie do celów przeprowadzenia postępowania nr</w:t>
      </w:r>
      <w:r w:rsidR="00AC5355">
        <w:rPr>
          <w:rFonts w:ascii="Calibri" w:eastAsia="Times New Roman" w:hAnsi="Calibri" w:cs="Tahoma"/>
          <w:lang w:eastAsia="pl-PL"/>
        </w:rPr>
        <w:t xml:space="preserve"> </w:t>
      </w:r>
      <w:r w:rsidR="00AC5355" w:rsidRPr="00D568ED">
        <w:rPr>
          <w:rFonts w:ascii="Tahoma" w:hAnsi="Tahoma" w:cs="Tahoma"/>
          <w:b/>
          <w:bCs/>
          <w:spacing w:val="-20"/>
          <w:sz w:val="18"/>
          <w:szCs w:val="18"/>
        </w:rPr>
        <w:t>P/1200/21115596/00001740/2026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C5355" w:rsidRPr="00AC5355">
        <w:rPr>
          <w:rFonts w:ascii="Calibri" w:eastAsia="Times New Roman" w:hAnsi="Calibri" w:cs="Tahoma"/>
          <w:color w:val="0070C0"/>
          <w:lang w:eastAsia="pl-PL"/>
        </w:rPr>
        <w:t>Przyłączenie kompleksu domów jednorodzinnych na działce 135/18, 135/19, 135/21, 135/22, 135/23 w miejscowości Jeżewo do sieci Enea Operator. Zadanie realizowane w trybie „zaprojektuj i wybuduj”. S-2025-23733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970A0D">
      <w:pPr>
        <w:keepLines/>
        <w:spacing w:before="120" w:after="0" w:line="360" w:lineRule="auto"/>
        <w:ind w:left="426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0E216A30" w14:textId="634400C8" w:rsidR="00970A0D" w:rsidRPr="00970A0D" w:rsidRDefault="00970A0D" w:rsidP="00970A0D">
      <w:pPr>
        <w:pStyle w:val="Akapitzlist"/>
        <w:keepLines/>
        <w:numPr>
          <w:ilvl w:val="0"/>
          <w:numId w:val="5"/>
        </w:numPr>
        <w:spacing w:before="120" w:after="0" w:line="360" w:lineRule="auto"/>
        <w:ind w:left="851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C5355">
        <w:rPr>
          <w:rFonts w:ascii="Calibri" w:eastAsia="Times New Roman" w:hAnsi="Calibri" w:cs="Tahoma"/>
          <w:b/>
          <w:bCs/>
          <w:i/>
          <w:kern w:val="28"/>
          <w:lang w:eastAsia="pl-PL"/>
        </w:rPr>
        <w:t>Warunki Przyłączenia, mapa (tj. Załącznik nr 8 do Specyfikacji)</w:t>
      </w:r>
    </w:p>
    <w:p w14:paraId="714C33F3" w14:textId="73D6AFC1" w:rsidR="00085F19" w:rsidRPr="00085F19" w:rsidRDefault="00085F19" w:rsidP="00970A0D">
      <w:pPr>
        <w:keepLines/>
        <w:spacing w:before="120" w:after="0" w:line="360" w:lineRule="auto"/>
        <w:ind w:left="426"/>
        <w:jc w:val="both"/>
        <w:outlineLvl w:val="0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970A0D" w:rsidRPr="00AC5355">
        <w:rPr>
          <w:rFonts w:ascii="Calibri" w:eastAsia="Times New Roman" w:hAnsi="Calibri" w:cs="Tahoma"/>
          <w:color w:val="0070C0"/>
          <w:lang w:eastAsia="pl-PL"/>
        </w:rPr>
        <w:t>Przyłączenie kompleksu domów jednorodzinnych na działce 135/18, 135/19, 135/21, 135/22, 135/23 w miejscowości Jeżewo do sieci Enea Operator. Zadanie realizowane w trybie „zaprojektuj i wybuduj”. S-2025-23733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61752C79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925977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37CA2536" w:rsidR="00085F19" w:rsidRPr="00F0651C" w:rsidRDefault="00D568ED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568E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P/1200/21115596/00001740/2026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AC5355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AC5355" w:rsidRPr="00F0651C" w:rsidRDefault="00AC5355" w:rsidP="00AC5355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0B536994" w:rsidR="00AC5355" w:rsidRPr="00F0651C" w:rsidRDefault="00AC5355" w:rsidP="00AC5355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568E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P/1200/21115596/00001740/2026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AC5355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AC5355" w:rsidRPr="00F0651C" w:rsidRDefault="00AC5355" w:rsidP="00AC5355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65B0EE02" w:rsidR="00AC5355" w:rsidRPr="00F0651C" w:rsidRDefault="00AC5355" w:rsidP="00AC5355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568E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P/1200/21115596/00001740/2026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AC5355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AC5355" w:rsidRPr="00F0651C" w:rsidRDefault="00AC5355" w:rsidP="00AC5355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0EBDCC15" w:rsidR="00AC5355" w:rsidRPr="00F0651C" w:rsidRDefault="00AC5355" w:rsidP="00AC5355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D568E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P/1200/21115596/00001740/2026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2CC25B68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1771779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6B1904"/>
    <w:rsid w:val="006E4C89"/>
    <w:rsid w:val="00763E12"/>
    <w:rsid w:val="008232BD"/>
    <w:rsid w:val="00925977"/>
    <w:rsid w:val="00970A0D"/>
    <w:rsid w:val="00A25529"/>
    <w:rsid w:val="00AB47CA"/>
    <w:rsid w:val="00AC5355"/>
    <w:rsid w:val="00B87F5D"/>
    <w:rsid w:val="00C73546"/>
    <w:rsid w:val="00CC11BE"/>
    <w:rsid w:val="00CD3B55"/>
    <w:rsid w:val="00D568ED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53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535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53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Owczarek Szymon (EOP)</cp:lastModifiedBy>
  <cp:revision>2</cp:revision>
  <dcterms:created xsi:type="dcterms:W3CDTF">2026-04-17T06:38:00Z</dcterms:created>
  <dcterms:modified xsi:type="dcterms:W3CDTF">2026-04-17T06:38:00Z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